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26" w:rsidRDefault="003C410C">
      <w:pPr>
        <w:rPr>
          <w:b/>
        </w:rPr>
      </w:pPr>
      <w:hyperlink r:id="rId4" w:history="1">
        <w:r w:rsidRPr="003C410C">
          <w:rPr>
            <w:rStyle w:val="a3"/>
            <w:b/>
            <w:color w:val="auto"/>
            <w:u w:val="none"/>
            <w:bdr w:val="none" w:sz="0" w:space="0" w:color="auto" w:frame="1"/>
            <w:shd w:val="clear" w:color="auto" w:fill="F7FFFB"/>
          </w:rPr>
          <w:t>А</w:t>
        </w:r>
        <w:r w:rsidRPr="003C410C">
          <w:rPr>
            <w:rStyle w:val="a3"/>
            <w:b/>
            <w:color w:val="auto"/>
            <w:u w:val="none"/>
            <w:bdr w:val="none" w:sz="0" w:space="0" w:color="auto" w:frame="1"/>
            <w:shd w:val="clear" w:color="auto" w:fill="F7FFFB"/>
          </w:rPr>
          <w:t>ннотация на адаптированную</w:t>
        </w:r>
        <w:r w:rsidRPr="003C410C">
          <w:rPr>
            <w:rStyle w:val="a3"/>
            <w:b/>
            <w:color w:val="auto"/>
            <w:u w:val="none"/>
            <w:bdr w:val="none" w:sz="0" w:space="0" w:color="auto" w:frame="1"/>
            <w:shd w:val="clear" w:color="auto" w:fill="F7FFFB"/>
          </w:rPr>
          <w:t xml:space="preserve"> </w:t>
        </w:r>
        <w:r w:rsidRPr="003C410C">
          <w:rPr>
            <w:rStyle w:val="a3"/>
            <w:b/>
            <w:color w:val="auto"/>
            <w:u w:val="none"/>
            <w:bdr w:val="none" w:sz="0" w:space="0" w:color="auto" w:frame="1"/>
            <w:shd w:val="clear" w:color="auto" w:fill="F7FFFB"/>
          </w:rPr>
          <w:t>основную образовательную программу</w:t>
        </w:r>
        <w:r w:rsidRPr="003C410C">
          <w:rPr>
            <w:rStyle w:val="a3"/>
            <w:b/>
            <w:color w:val="auto"/>
            <w:u w:val="none"/>
            <w:bdr w:val="none" w:sz="0" w:space="0" w:color="auto" w:frame="1"/>
            <w:shd w:val="clear" w:color="auto" w:fill="F7FFFB"/>
          </w:rPr>
          <w:t xml:space="preserve"> </w:t>
        </w:r>
        <w:r w:rsidRPr="003C410C">
          <w:rPr>
            <w:rStyle w:val="a3"/>
            <w:b/>
            <w:color w:val="auto"/>
            <w:u w:val="none"/>
            <w:bdr w:val="none" w:sz="0" w:space="0" w:color="auto" w:frame="1"/>
            <w:shd w:val="clear" w:color="auto" w:fill="F7FFFB"/>
          </w:rPr>
          <w:t>дошкольного образования МАДОУ</w:t>
        </w:r>
        <w:r w:rsidRPr="003C410C">
          <w:rPr>
            <w:rStyle w:val="a3"/>
            <w:b/>
            <w:color w:val="auto"/>
            <w:u w:val="none"/>
            <w:bdr w:val="none" w:sz="0" w:space="0" w:color="auto" w:frame="1"/>
            <w:shd w:val="clear" w:color="auto" w:fill="F7FFFB"/>
          </w:rPr>
          <w:t xml:space="preserve"> 8 для детей с </w:t>
        </w:r>
      </w:hyperlink>
      <w:r w:rsidR="001234D9">
        <w:rPr>
          <w:b/>
        </w:rPr>
        <w:t>расстройствами аутистического спектра (РАС)</w:t>
      </w:r>
      <w:r w:rsidRPr="003C410C">
        <w:rPr>
          <w:b/>
        </w:rPr>
        <w:t>.</w:t>
      </w:r>
    </w:p>
    <w:p w:rsidR="00AE537F" w:rsidRDefault="001234D9" w:rsidP="001234D9">
      <w:r>
        <w:t>Адаптированная основная образовательная программа (АООП) дошкольного образования детей с расстройствами аутистического спектра (РАС) – это образовательная программа, адаптированная для этой категории детей с учетом особенностей их психофизического развития, индивидуальных возможностей, обеспечивающая коррекцию нарушений развития и социальную адаптации, имеющих статус ОВЗ и обучающихся в группах комбинированной направленности в МАДОУ № 8 города Томска.</w:t>
      </w:r>
    </w:p>
    <w:p w:rsidR="00DD509E" w:rsidRDefault="00DD509E" w:rsidP="001234D9">
      <w:r>
        <w:t>АОП разрабатывается с целью обеспечения равных возможностей для полноценного развития детей с РАС в период дошкольного детства независимо от места жительства, пола, нации, языка, социального статуса, психофизиоло</w:t>
      </w:r>
      <w:r>
        <w:t>гических и других особенностей.</w:t>
      </w:r>
    </w:p>
    <w:p w:rsidR="00DD509E" w:rsidRDefault="00DD509E" w:rsidP="001234D9">
      <w:r>
        <w:t>Содержание Программы в соответствии с требованиями ФГОС ДО включает три основных раздела – целевой, содержательный и организационный.</w:t>
      </w:r>
    </w:p>
    <w:p w:rsidR="00DD509E" w:rsidRDefault="00DD509E" w:rsidP="001234D9">
      <w:r>
        <w:t xml:space="preserve"> Целевой раздел Программы пояснительную записку и планируемые результаты освоения Программы, определяет ее цели и задачи, принципы и подходы к формированию Программы, планируемые результаты ее осво</w:t>
      </w:r>
      <w:r>
        <w:t>ения в виде целевых ориентиров.</w:t>
      </w:r>
    </w:p>
    <w:p w:rsidR="00DD509E" w:rsidRDefault="00DD509E" w:rsidP="001234D9">
      <w:r>
        <w:t xml:space="preserve">Содержательный раздел Программы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следующие аспекты образовательной среды: предметно-пространственная развивающая образовательная среда; характер взаимодействия со взрослыми; характер взаимодействия с другими детьми; система отношений ребенка к миру, к другим людям, к себе самому; содержание образовательной деятельности по профессиональной коррекции нарушений развития детей (коррекционную программу). 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деятельности. </w:t>
      </w:r>
    </w:p>
    <w:p w:rsidR="00DD509E" w:rsidRDefault="00DD509E" w:rsidP="001234D9">
      <w:r>
        <w:t xml:space="preserve">Содержательный раздел Программы включает описание коррекционно-развивающей работы, обеспечивающей адаптацию и интеграцию детей с ограниченными возможностями здоровья в общество. Коррекционная программа: - является неотъемлемой частью примерной адаптированной основной образовательной программы дошкольного образования детей раннего и дошкольного 13 возраста с РАС в условиях дошкольных образовательных групп комбинированной и компенсирующей направленности; - обеспечивает достижение максимальной реализации реабилитационного потенциала; - учитывает особые образовательные потребности детей раннего и дошкольного возраста с РАС, удовлетворение которых открывает возможность общего образования. Программа обеспечивает планируемые результаты дошкольного образования детей раннего и дошкольного возраста с РАС в условиях дошкольных образовательных групп комбинированной направленности. </w:t>
      </w:r>
    </w:p>
    <w:p w:rsidR="00DD509E" w:rsidRDefault="00DD509E" w:rsidP="001234D9">
      <w:r>
        <w:t xml:space="preserve">В Организационном разделе программы представлено, в каких условиях реализуется программа и представляющий материально-техническое обеспечение реализации программы, обеспеченность методическими материалами и средствами обучения и воспитания, распорядок и/или режим дня, особенности организации предметно- </w:t>
      </w:r>
      <w:r>
        <w:lastRenderedPageBreak/>
        <w:t xml:space="preserve">пространственной развивающей образовательной среды, а также психолого-педагогически, кадровые и финансовые условия реализации программы. В части финансовых условий описаны особенности финансово-экономического обеспечения дошкольного образования детей раннего и дошкольного возраста с РАС, дано определение нормативных затрат на оказание государственной услуги по дошкольному образованию данной категории детей. Объем обязательной части основной образовательной программы составляет не менее 60% от ее общего объема. Объем части основной образовательной программы, формируемой участниками образовательных отношений, составляет не более 40% от ее общего объема. 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детей, а также качества реализации основной общеобразовательной программы ДОУ. Система оценивания качества реализации программы ДОУ направлена в первую очередь на оценивание созданных условий внутри образовательного процесса. </w:t>
      </w:r>
    </w:p>
    <w:p w:rsidR="00DD509E" w:rsidRPr="00710057" w:rsidRDefault="00DD509E" w:rsidP="001234D9">
      <w:bookmarkStart w:id="0" w:name="_GoBack"/>
      <w:bookmarkEnd w:id="0"/>
      <w:r>
        <w:t>Программа завершается описанием перспектив по ее совершенствованию и развитию.</w:t>
      </w:r>
    </w:p>
    <w:sectPr w:rsidR="00DD509E" w:rsidRPr="0071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0C"/>
    <w:rsid w:val="001234D9"/>
    <w:rsid w:val="00183326"/>
    <w:rsid w:val="003C410C"/>
    <w:rsid w:val="00710057"/>
    <w:rsid w:val="00AE537F"/>
    <w:rsid w:val="00DD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FEF05-688E-4CB8-8919-44BE44DD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-7sblbd6eg.xn--80ashhqdf.xn--p1ai/wp-content/uploads/2020/09/%D0%90%D0%B4%D0%B0%D0%BF%D1%82%D0%B8%D1%80%D0%BE%D0%B2%D0%B0%D0%BD%D0%BD%D0%B0%D1%8F-%D0%9E%D0%9E%D0%9F-%D0%94%D0%9E-%D0%9C%D0%90%D0%94%D0%9E%D0%A3-8-%D0%B4%D0%BB%D1%8F-%D0%B4%D0%B5%D1%82%D0%B5%D0%B9-%D1%81-%D1%82%D1%8F%D0%B6%D0%B5%D0%BB%D1%8B%D0%BC%D0%B8-%D0%BD%D0%B0%D1%80%D1%83%D1%88%D0%B5%D0%BD%D0%B8%D1%8F%D0%BC%D0%B8-%D1%80%D0%B5%D1%87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SV</cp:lastModifiedBy>
  <cp:revision>3</cp:revision>
  <dcterms:created xsi:type="dcterms:W3CDTF">2021-08-24T10:54:00Z</dcterms:created>
  <dcterms:modified xsi:type="dcterms:W3CDTF">2021-08-24T10:56:00Z</dcterms:modified>
</cp:coreProperties>
</file>