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DA" w:rsidRPr="003D3FDA" w:rsidRDefault="003D3FDA" w:rsidP="003D3F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3F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СЕНСОРНОЕ РАЗВИТИЕ ДЕТЕЙ РАННЕГО ВОЗРАСТА</w:t>
      </w:r>
      <w:bookmarkStart w:id="0" w:name="_GoBack"/>
      <w:bookmarkEnd w:id="0"/>
    </w:p>
    <w:p w:rsidR="00B03070" w:rsidRPr="00244B3E" w:rsidRDefault="00B03070" w:rsidP="00DF74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 маленьких детей воспринимать окружающие их предметы при помощи органов чувств начинают формироваться с самых первых дней жизни. Именно благодаря этим умениям малыши определяют, каким цветом, размером и другими характеристиками обладает та или иная вещь. Все это очень важно для полноценного и разностороннего развития деток и значительно облегчает их общение с другими людьми, в том числе со взрослыми и своими сверстниками.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Выделяют несколько принципов сенсорного развития: Зрительное восприятие – ознакомление со светом, основными цветами, разными формами, простейшими величинами, количеством предметов, их расположением в пространстве. Слуховое восприятие – знакомство со звуками разного происхождения. Тактильное восприятие – ощупывание предметов из различных материалов, разнообразных по ощущениям: теплых, холодных, гладких, колючих и т. д. Обоняние и вкус спонтанным образом развиваются в бытовых ситуациях. Родители должны объяснять детям незнакомые запахи, давать попробовать новый продукт. Обязательно интересоваться мнением ребенка, понравилось ему это или нет.</w:t>
      </w:r>
    </w:p>
    <w:p w:rsidR="00244B3E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В этом возрасте у детей проявляется самостоятельность, зарождается самолюбие, они с большим удовольствием демонстрируют приобретенные навыки и нуждаются в похвале.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B3E">
        <w:rPr>
          <w:rFonts w:ascii="Times New Roman" w:hAnsi="Times New Roman" w:cs="Times New Roman"/>
          <w:b/>
          <w:color w:val="000000"/>
          <w:sz w:val="24"/>
          <w:szCs w:val="24"/>
        </w:rPr>
        <w:t>В 2-3 года крохи уже умеют многое: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Различают около шести цветов, знают их названия, рассортировывают предметы по этому признаку. 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Разбирают их по признакам: большой, маленький, средний.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Собирают пирамидку из 5-8 колец от большого элемента к маленькому и наоборот.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Соединяют части разрезанных элементов (от 4 до 8) в картинку. </w:t>
      </w:r>
    </w:p>
    <w:p w:rsidR="00B03070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Указывают на кубик, мячик, кирпичик. Распределяют предметы по одинаковым признакам: размеру, цвету, форме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Некоторые родители ошибочно считают, что если ребенок встал на ноги и начал ходить, то всему остальному он научится сам. В отличие от животных, у детей мало врожденных двигательных рефлексов, только в процессе обучения у них формируются определенные навыки различных действий. В дошкольных учреждениях регулярно проводят занятия с детьми по формированию мелкой моторики. В домашних условиях тоже можно обучать малышей.  Лучше всего создавать игровые ситуации с дидактическими игрушками: матрешками, пирамидками, рамками со шнурками, досками </w:t>
      </w:r>
      <w:proofErr w:type="spellStart"/>
      <w:r w:rsidRPr="00244B3E">
        <w:rPr>
          <w:rFonts w:ascii="Times New Roman" w:hAnsi="Times New Roman" w:cs="Times New Roman"/>
          <w:color w:val="000000"/>
          <w:sz w:val="24"/>
          <w:szCs w:val="24"/>
        </w:rPr>
        <w:t>Сегена</w:t>
      </w:r>
      <w:proofErr w:type="spellEnd"/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развивать </w:t>
      </w:r>
      <w:proofErr w:type="spellStart"/>
      <w:r w:rsidRPr="00244B3E">
        <w:rPr>
          <w:rFonts w:ascii="Times New Roman" w:hAnsi="Times New Roman" w:cs="Times New Roman"/>
          <w:b/>
          <w:color w:val="000000"/>
          <w:sz w:val="24"/>
          <w:szCs w:val="24"/>
        </w:rPr>
        <w:t>сенсорику</w:t>
      </w:r>
      <w:proofErr w:type="spellEnd"/>
      <w:r w:rsidRPr="00244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Маленьким детям нужно создавать условия, которые позволят им накапливать представления о форме, цвете, величине, расположении предметов. В раннем возрасте у них развивается мелкая моторика, совершенствуются движения. Малыши стараются подражать взрослым, поэтому им нужно показывать, как держать предметы, как рисовать, работать с конструкторами, мозаикой. Преподносить малышам знания об окружающем мире лучше всего в игровой форме, потому что так их можно заинтересовать.</w:t>
      </w:r>
      <w:r w:rsidRPr="00244B3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Развивающие игрушки 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Используют те, что побуждают детей выполнять различные действия: собирать кубики, кидать мячик, грызть погремушку, катать машинку. Они знакомят крох с различными формами и размерами, цветами и фактурой. Полученные тактильные ощущения благотворно влияют на мозг, развивают моторику рук и речь.</w:t>
      </w:r>
    </w:p>
    <w:p w:rsidR="00244B3E" w:rsidRDefault="00244B3E" w:rsidP="00244B3E">
      <w:pPr>
        <w:spacing w:after="0" w:line="240" w:lineRule="auto"/>
        <w:ind w:firstLine="709"/>
        <w:rPr>
          <w:rFonts w:ascii="Roboto_Light" w:hAnsi="Roboto_Light"/>
          <w:color w:val="000000"/>
          <w:sz w:val="27"/>
          <w:szCs w:val="27"/>
        </w:rPr>
      </w:pPr>
    </w:p>
    <w:p w:rsidR="00244B3E" w:rsidRDefault="00244B3E" w:rsidP="00244B3E">
      <w:pPr>
        <w:spacing w:after="0" w:line="240" w:lineRule="auto"/>
        <w:ind w:firstLine="709"/>
        <w:rPr>
          <w:rFonts w:ascii="Roboto_Light" w:hAnsi="Roboto_Light"/>
          <w:color w:val="000000"/>
          <w:sz w:val="27"/>
          <w:szCs w:val="27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B3E" w:rsidRPr="00244B3E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244B3E" w:rsidRPr="00244B3E">
        <w:rPr>
          <w:rFonts w:ascii="Times New Roman" w:hAnsi="Times New Roman" w:cs="Times New Roman"/>
          <w:b/>
          <w:color w:val="000000"/>
          <w:sz w:val="24"/>
          <w:szCs w:val="24"/>
        </w:rPr>
        <w:t>Сенсорные игрушки бывают несколько видов</w:t>
      </w: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194310</wp:posOffset>
            </wp:positionV>
            <wp:extent cx="5939948" cy="3493135"/>
            <wp:effectExtent l="0" t="0" r="0" b="0"/>
            <wp:wrapNone/>
            <wp:docPr id="1" name="Рисунок 1" descr="http://rearchildren.ru/wp-content/uploads/2016/02/razvivajushhie-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rchildren.ru/wp-content/uploads/2016/02/razvivajushhie-igrush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48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3E" w:rsidRPr="00244B3E" w:rsidRDefault="00DF747B" w:rsidP="00DF74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44B3E" w:rsidRPr="00244B3E">
        <w:rPr>
          <w:rFonts w:ascii="Times New Roman" w:hAnsi="Times New Roman" w:cs="Times New Roman"/>
          <w:color w:val="000000"/>
          <w:sz w:val="24"/>
          <w:szCs w:val="24"/>
        </w:rPr>
        <w:t>Мягкие, сшитые из различных материалов, с природными или синтетическими наполнителями.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По типу конструкторов: разные пирамидки, </w:t>
      </w:r>
      <w:proofErr w:type="spellStart"/>
      <w:r w:rsidRPr="00244B3E">
        <w:rPr>
          <w:rFonts w:ascii="Times New Roman" w:hAnsi="Times New Roman" w:cs="Times New Roman"/>
          <w:color w:val="000000"/>
          <w:sz w:val="24"/>
          <w:szCs w:val="24"/>
        </w:rPr>
        <w:t>сортеры</w:t>
      </w:r>
      <w:proofErr w:type="spellEnd"/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, пластмассовые и деревянные кубики, матрешки, коробочки. 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Мозаика, конструкторы (пластмассовые, металлические, деревянные).</w:t>
      </w:r>
    </w:p>
    <w:p w:rsidR="00244B3E" w:rsidRPr="00FD4E6C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Развивающие настольные игры 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Осмысление действительности начинается примерно с 2 лет. Малыши могут называть предметы и давать им характеристики. Они способны различать большие и маленькие объекты, называть их формы, определять, какие они на ощупь. С 2-3 лет можно заниматься по вырезанным картинкам.</w:t>
      </w:r>
      <w:r w:rsidRPr="00244B3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Такие настольные игры доступны всем, их легко сделать самостоятельно. Для этого нужно распечатать рисунки различной тематики, раскрасить их и наклеить на картон. 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Для примера: «Подбери для машинки колеса». Разрисовать 5-6 картинок с изображением автомобилей, отдельно – колеса таких же цветов. Ребенку нужно подобрать колеса к машинке такого же цвета, как и она.</w:t>
      </w:r>
    </w:p>
    <w:p w:rsidR="00244B3E" w:rsidRPr="00244B3E" w:rsidRDefault="00244B3E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«Ёжик собирает грибочки». Нарисовать несколько ежиков и грибочков. Ребенку нужно прикреплять к иголкам животного грибы.</w:t>
      </w:r>
      <w:r w:rsidRPr="00244B3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3070" w:rsidRPr="00FD4E6C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4E6C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упражнения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Детям 2-3 лет только предстоит научиться определять признаки предметов, называть их свойства, оперировать ими. Для получения сенсорных навыков применяют специальные упражнения дидактической направленности, которые помогают составить представление о свойствах и особенностях различных вещей: 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Сортировка однородных предметов, согласно размеру, геометрической форме, цвету. Размещение их в соответствующие гнёзда. 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>Собирание мозаики по образцу.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 Рисунки красками на разные темы. 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Подражание взрослым в мимике, жестах. </w:t>
      </w:r>
    </w:p>
    <w:p w:rsidR="00B03070" w:rsidRPr="00244B3E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Угадывание на ощупь фруктов, овощей, форм предметов. </w:t>
      </w:r>
    </w:p>
    <w:p w:rsidR="00B03070" w:rsidRDefault="00B03070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3E">
        <w:rPr>
          <w:rFonts w:ascii="Times New Roman" w:hAnsi="Times New Roman" w:cs="Times New Roman"/>
          <w:color w:val="000000"/>
          <w:sz w:val="24"/>
          <w:szCs w:val="24"/>
        </w:rPr>
        <w:t xml:space="preserve">Развитию детей необходимо уделять особое внимание, так как от этого зависит дальнейшее обучение ребенка в школе, раскрытие его способностей и талантов, самореализация в будущем. Занимаясь с ребенком, родители воспитывают в нем внимательность, усидчивость, развивают память, мышление. К тому же во время обучения устанавливается тесный контакт с малышом, формируются доверительные семейные отношения. </w:t>
      </w:r>
    </w:p>
    <w:p w:rsidR="00DF747B" w:rsidRDefault="00DF747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7B" w:rsidRPr="00244B3E" w:rsidRDefault="0076429B" w:rsidP="0024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386715</wp:posOffset>
            </wp:positionV>
            <wp:extent cx="3514725" cy="2714625"/>
            <wp:effectExtent l="0" t="0" r="0" b="0"/>
            <wp:wrapNone/>
            <wp:docPr id="2" name="Рисунок 2" descr="Сенсорное развитие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развитие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386715</wp:posOffset>
            </wp:positionV>
            <wp:extent cx="3619500" cy="2714625"/>
            <wp:effectExtent l="0" t="0" r="0" b="0"/>
            <wp:wrapNone/>
            <wp:docPr id="3" name="Рисунок 3" descr="Ту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ес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4015740</wp:posOffset>
            </wp:positionV>
            <wp:extent cx="5762625" cy="3914775"/>
            <wp:effectExtent l="0" t="0" r="0" b="0"/>
            <wp:wrapNone/>
            <wp:docPr id="4" name="Рисунок 4" descr="Группа «Лучики» — старая страница | МАДОУ Вагайский детский сад «Роднич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уппа «Лучики» — старая страница | МАДОУ Вагайский детский сад «Родничок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747B" w:rsidRPr="00244B3E" w:rsidSect="00B5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070"/>
    <w:rsid w:val="00047AC7"/>
    <w:rsid w:val="00244B3E"/>
    <w:rsid w:val="003D3FDA"/>
    <w:rsid w:val="0076429B"/>
    <w:rsid w:val="00B03070"/>
    <w:rsid w:val="00B563C8"/>
    <w:rsid w:val="00CD121D"/>
    <w:rsid w:val="00DF747B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2872-E12F-4092-93F5-309C3563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0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MasterDelo</cp:lastModifiedBy>
  <cp:revision>4</cp:revision>
  <dcterms:created xsi:type="dcterms:W3CDTF">2020-09-13T04:35:00Z</dcterms:created>
  <dcterms:modified xsi:type="dcterms:W3CDTF">2020-09-14T09:20:00Z</dcterms:modified>
</cp:coreProperties>
</file>